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D" w:rsidRPr="002C429C" w:rsidRDefault="00212B1D" w:rsidP="002C429C">
      <w:pPr>
        <w:jc w:val="center"/>
        <w:rPr>
          <w:sz w:val="28"/>
          <w:szCs w:val="28"/>
        </w:rPr>
      </w:pPr>
      <w:r w:rsidRPr="00212B1D">
        <w:rPr>
          <w:sz w:val="28"/>
          <w:szCs w:val="28"/>
        </w:rPr>
        <w:t xml:space="preserve">ЈКП </w:t>
      </w:r>
      <w:proofErr w:type="spellStart"/>
      <w:r w:rsidRPr="00212B1D">
        <w:rPr>
          <w:sz w:val="28"/>
          <w:szCs w:val="28"/>
        </w:rPr>
        <w:t>Зеленило</w:t>
      </w:r>
      <w:proofErr w:type="spellEnd"/>
      <w:r w:rsidRPr="00212B1D">
        <w:rPr>
          <w:sz w:val="28"/>
          <w:szCs w:val="28"/>
        </w:rPr>
        <w:t xml:space="preserve"> и </w:t>
      </w:r>
      <w:proofErr w:type="spellStart"/>
      <w:r w:rsidRPr="00212B1D">
        <w:rPr>
          <w:sz w:val="28"/>
          <w:szCs w:val="28"/>
        </w:rPr>
        <w:t>гробља</w:t>
      </w:r>
      <w:proofErr w:type="spellEnd"/>
      <w:r w:rsidRPr="00212B1D">
        <w:rPr>
          <w:sz w:val="28"/>
          <w:szCs w:val="28"/>
        </w:rPr>
        <w:t xml:space="preserve"> </w:t>
      </w:r>
      <w:proofErr w:type="spellStart"/>
      <w:r w:rsidRPr="00212B1D">
        <w:rPr>
          <w:sz w:val="28"/>
          <w:szCs w:val="28"/>
        </w:rPr>
        <w:t>Смедерево</w:t>
      </w:r>
      <w:proofErr w:type="spellEnd"/>
      <w:r w:rsidR="00A82330">
        <w:rPr>
          <w:sz w:val="28"/>
          <w:szCs w:val="28"/>
        </w:rPr>
        <w:br/>
      </w:r>
      <w:proofErr w:type="spellStart"/>
      <w:r w:rsidRPr="00212B1D">
        <w:rPr>
          <w:sz w:val="28"/>
          <w:szCs w:val="28"/>
        </w:rPr>
        <w:t>На</w:t>
      </w:r>
      <w:proofErr w:type="spellEnd"/>
      <w:r w:rsidRPr="00212B1D">
        <w:rPr>
          <w:sz w:val="28"/>
          <w:szCs w:val="28"/>
        </w:rPr>
        <w:t xml:space="preserve"> </w:t>
      </w:r>
      <w:proofErr w:type="spellStart"/>
      <w:r w:rsidRPr="00212B1D">
        <w:rPr>
          <w:sz w:val="28"/>
          <w:szCs w:val="28"/>
        </w:rPr>
        <w:t>основу</w:t>
      </w:r>
      <w:proofErr w:type="spellEnd"/>
      <w:r w:rsidRPr="00212B1D">
        <w:rPr>
          <w:sz w:val="28"/>
          <w:szCs w:val="28"/>
        </w:rPr>
        <w:t xml:space="preserve"> </w:t>
      </w:r>
      <w:proofErr w:type="spellStart"/>
      <w:r w:rsidRPr="00212B1D">
        <w:rPr>
          <w:sz w:val="28"/>
          <w:szCs w:val="28"/>
        </w:rPr>
        <w:t>Одлуке</w:t>
      </w:r>
      <w:proofErr w:type="spellEnd"/>
      <w:r w:rsidRPr="00212B1D">
        <w:rPr>
          <w:sz w:val="28"/>
          <w:szCs w:val="28"/>
        </w:rPr>
        <w:t xml:space="preserve"> </w:t>
      </w:r>
      <w:proofErr w:type="spellStart"/>
      <w:r w:rsidRPr="00212B1D">
        <w:rPr>
          <w:sz w:val="28"/>
          <w:szCs w:val="28"/>
        </w:rPr>
        <w:t>Надзорног</w:t>
      </w:r>
      <w:proofErr w:type="spellEnd"/>
      <w:r w:rsidRPr="00212B1D">
        <w:rPr>
          <w:sz w:val="28"/>
          <w:szCs w:val="28"/>
        </w:rPr>
        <w:t xml:space="preserve"> </w:t>
      </w:r>
      <w:proofErr w:type="spellStart"/>
      <w:r w:rsidRPr="00212B1D">
        <w:rPr>
          <w:sz w:val="28"/>
          <w:szCs w:val="28"/>
        </w:rPr>
        <w:t>одбора</w:t>
      </w:r>
      <w:proofErr w:type="spellEnd"/>
      <w:r w:rsidRPr="00212B1D">
        <w:rPr>
          <w:sz w:val="28"/>
          <w:szCs w:val="28"/>
        </w:rPr>
        <w:t xml:space="preserve"> </w:t>
      </w:r>
      <w:proofErr w:type="spellStart"/>
      <w:r w:rsidRPr="00212B1D">
        <w:rPr>
          <w:sz w:val="28"/>
          <w:szCs w:val="28"/>
        </w:rPr>
        <w:t>број</w:t>
      </w:r>
      <w:proofErr w:type="spellEnd"/>
      <w:r w:rsidRPr="00212B1D">
        <w:rPr>
          <w:sz w:val="28"/>
          <w:szCs w:val="28"/>
        </w:rPr>
        <w:t xml:space="preserve">: </w:t>
      </w:r>
      <w:r w:rsidR="000177DE">
        <w:rPr>
          <w:sz w:val="28"/>
          <w:szCs w:val="28"/>
        </w:rPr>
        <w:t>48-2</w:t>
      </w:r>
      <w:r w:rsidR="00A82330">
        <w:rPr>
          <w:sz w:val="28"/>
          <w:szCs w:val="28"/>
        </w:rPr>
        <w:t xml:space="preserve">/1 </w:t>
      </w:r>
      <w:proofErr w:type="spellStart"/>
      <w:r w:rsidRPr="00212B1D">
        <w:rPr>
          <w:sz w:val="28"/>
          <w:szCs w:val="28"/>
        </w:rPr>
        <w:t>од</w:t>
      </w:r>
      <w:proofErr w:type="spellEnd"/>
      <w:r w:rsidRPr="00212B1D">
        <w:rPr>
          <w:sz w:val="28"/>
          <w:szCs w:val="28"/>
        </w:rPr>
        <w:t xml:space="preserve"> </w:t>
      </w:r>
      <w:r w:rsidR="00A82330">
        <w:rPr>
          <w:sz w:val="28"/>
          <w:szCs w:val="28"/>
        </w:rPr>
        <w:t>26.06.</w:t>
      </w:r>
      <w:r w:rsidRPr="00212B1D">
        <w:rPr>
          <w:sz w:val="28"/>
          <w:szCs w:val="28"/>
        </w:rPr>
        <w:t xml:space="preserve">2018. </w:t>
      </w:r>
      <w:proofErr w:type="spellStart"/>
      <w:proofErr w:type="gramStart"/>
      <w:r w:rsidRPr="00212B1D">
        <w:rPr>
          <w:sz w:val="28"/>
          <w:szCs w:val="28"/>
        </w:rPr>
        <w:t>године</w:t>
      </w:r>
      <w:proofErr w:type="spellEnd"/>
      <w:proofErr w:type="gramEnd"/>
      <w:r w:rsidRPr="00212B1D">
        <w:rPr>
          <w:sz w:val="28"/>
          <w:szCs w:val="28"/>
        </w:rPr>
        <w:t xml:space="preserve">, </w:t>
      </w:r>
      <w:proofErr w:type="spellStart"/>
      <w:r w:rsidRPr="00212B1D">
        <w:rPr>
          <w:sz w:val="28"/>
          <w:szCs w:val="28"/>
        </w:rPr>
        <w:t>објављује</w:t>
      </w:r>
      <w:proofErr w:type="spellEnd"/>
      <w:r w:rsidRPr="00212B1D">
        <w:rPr>
          <w:sz w:val="28"/>
          <w:szCs w:val="28"/>
        </w:rPr>
        <w:t>:</w:t>
      </w:r>
      <w:r w:rsidR="002C429C">
        <w:rPr>
          <w:sz w:val="28"/>
          <w:szCs w:val="28"/>
        </w:rPr>
        <w:br/>
      </w:r>
      <w:r w:rsidRPr="00212B1D">
        <w:rPr>
          <w:b/>
          <w:sz w:val="40"/>
          <w:szCs w:val="40"/>
        </w:rPr>
        <w:t>ОГЛАС</w:t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ПРИКУПЉАЊЕМ</w:t>
      </w:r>
      <w:r w:rsidRPr="00212B1D">
        <w:rPr>
          <w:sz w:val="28"/>
          <w:szCs w:val="28"/>
        </w:rPr>
        <w:t xml:space="preserve"> ПИСМЕНИХ ПОНУДА</w:t>
      </w:r>
      <w:r w:rsidR="000B622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средстава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материјала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употребе</w:t>
      </w:r>
      <w:proofErr w:type="spellEnd"/>
      <w:r>
        <w:rPr>
          <w:sz w:val="28"/>
          <w:szCs w:val="28"/>
        </w:rPr>
        <w:t>:</w:t>
      </w:r>
    </w:p>
    <w:tbl>
      <w:tblPr>
        <w:tblW w:w="9634" w:type="dxa"/>
        <w:tblInd w:w="93" w:type="dxa"/>
        <w:tblLook w:val="04A0"/>
      </w:tblPr>
      <w:tblGrid>
        <w:gridCol w:w="748"/>
        <w:gridCol w:w="4487"/>
        <w:gridCol w:w="1271"/>
        <w:gridCol w:w="3128"/>
      </w:tblGrid>
      <w:tr w:rsidR="002C429C" w:rsidRPr="002C429C" w:rsidTr="002C429C">
        <w:trPr>
          <w:trHeight w:val="39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ПАРТИЈА 1. ОСНОВНА СРЕДСТВА ВАН УПОТРЕБЕ - ВОЗИЛА</w:t>
            </w:r>
          </w:p>
        </w:tc>
      </w:tr>
      <w:tr w:rsidR="002C429C" w:rsidRPr="002C429C" w:rsidTr="002C429C">
        <w:trPr>
          <w:trHeight w:val="162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C429C" w:rsidRPr="002C429C" w:rsidTr="002C429C">
        <w:trPr>
          <w:trHeight w:val="49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Редни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НАЗИВ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КОМАДА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ПРОЦЕЊЕНА КОЛИЧИНА У КГ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Камион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подизач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600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Југо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Застава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830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Теретно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Пик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ап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027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Теретно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Пик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ап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027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Флорида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бела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080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Флорида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плава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080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Возило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Флорида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црвена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910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Застава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паук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000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000</w:t>
            </w:r>
          </w:p>
        </w:tc>
      </w:tr>
      <w:tr w:rsidR="002C429C" w:rsidRPr="002C429C" w:rsidTr="002C429C">
        <w:trPr>
          <w:trHeight w:val="2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Камионска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кабина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500</w:t>
            </w:r>
          </w:p>
        </w:tc>
      </w:tr>
    </w:tbl>
    <w:p w:rsidR="002C429C" w:rsidRPr="002C429C" w:rsidRDefault="002C429C" w:rsidP="000B6223">
      <w:pPr>
        <w:jc w:val="center"/>
        <w:rPr>
          <w:sz w:val="16"/>
          <w:szCs w:val="16"/>
        </w:rPr>
      </w:pPr>
    </w:p>
    <w:tbl>
      <w:tblPr>
        <w:tblW w:w="9608" w:type="dxa"/>
        <w:tblInd w:w="93" w:type="dxa"/>
        <w:tblLook w:val="04A0"/>
      </w:tblPr>
      <w:tblGrid>
        <w:gridCol w:w="375"/>
        <w:gridCol w:w="5001"/>
        <w:gridCol w:w="837"/>
        <w:gridCol w:w="3395"/>
      </w:tblGrid>
      <w:tr w:rsidR="002C429C" w:rsidRPr="002C429C" w:rsidTr="002C429C">
        <w:trPr>
          <w:trHeight w:val="280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ПАРТИЈА 2. БУЛДОЗЕР У ДЕЛОВИМА ТГ 160 (</w:t>
            </w:r>
            <w:proofErr w:type="spellStart"/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продаја</w:t>
            </w:r>
            <w:proofErr w:type="spellEnd"/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 xml:space="preserve"> у </w:t>
            </w:r>
            <w:proofErr w:type="spellStart"/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комплету</w:t>
            </w:r>
            <w:proofErr w:type="spellEnd"/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)</w:t>
            </w:r>
          </w:p>
        </w:tc>
      </w:tr>
      <w:tr w:rsidR="002C429C" w:rsidRPr="002C429C" w:rsidTr="002C429C">
        <w:trPr>
          <w:trHeight w:val="131"/>
        </w:trPr>
        <w:tc>
          <w:tcPr>
            <w:tcW w:w="9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2C429C" w:rsidRPr="002C429C" w:rsidTr="002C429C">
        <w:trPr>
          <w:trHeight w:val="39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Булдозер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ТГ 160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гусеничар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ван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функције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деловима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Процењена тежина</w:t>
            </w:r>
          </w:p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.</w:t>
            </w: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кг</w:t>
            </w:r>
          </w:p>
        </w:tc>
      </w:tr>
    </w:tbl>
    <w:p w:rsidR="002C429C" w:rsidRPr="002C429C" w:rsidRDefault="002C429C" w:rsidP="000B6223">
      <w:pPr>
        <w:jc w:val="center"/>
        <w:rPr>
          <w:sz w:val="16"/>
          <w:szCs w:val="16"/>
        </w:rPr>
      </w:pPr>
    </w:p>
    <w:tbl>
      <w:tblPr>
        <w:tblW w:w="9607" w:type="dxa"/>
        <w:tblInd w:w="93" w:type="dxa"/>
        <w:tblLook w:val="04A0"/>
      </w:tblPr>
      <w:tblGrid>
        <w:gridCol w:w="537"/>
        <w:gridCol w:w="4358"/>
        <w:gridCol w:w="723"/>
        <w:gridCol w:w="3989"/>
      </w:tblGrid>
      <w:tr w:rsidR="00372648" w:rsidRPr="00372648" w:rsidTr="00A82330">
        <w:trPr>
          <w:trHeight w:val="1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ПАРТИЈА 3. МЕТАЛНИ ОТПАД</w:t>
            </w:r>
          </w:p>
        </w:tc>
      </w:tr>
      <w:tr w:rsidR="00372648" w:rsidRPr="00372648" w:rsidTr="00A82330">
        <w:tc>
          <w:tcPr>
            <w:tcW w:w="9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стајалишта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стајалишта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печурке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Ђубријере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Металне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Стубови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стубови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Тезге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Ван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фунције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металне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Контејнери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Ван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фунције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метални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Котлови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грејање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4 + 4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поклопца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Фелне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Камионске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фелне</w:t>
            </w:r>
            <w:proofErr w:type="spellEnd"/>
          </w:p>
        </w:tc>
      </w:tr>
      <w:tr w:rsidR="000B6223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ПП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апарати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боце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ПП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апарата</w:t>
            </w:r>
            <w:proofErr w:type="spellEnd"/>
          </w:p>
        </w:tc>
      </w:tr>
      <w:tr w:rsidR="000B6223" w:rsidRPr="00372648" w:rsidTr="00A82330">
        <w:trPr>
          <w:trHeight w:val="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Стари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рез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делови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моторна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возила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Коришћени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резервни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делови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6223" w:rsidRPr="00372648" w:rsidTr="00A82330"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Гардеробни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ормани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ормани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ван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функције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Стубићи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ограде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Од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гусаног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материјала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заштита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саднице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Од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варених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флахова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Размењивач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топлоте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буре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Метално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Цистерна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сечена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Метална</w:t>
            </w:r>
            <w:proofErr w:type="spellEnd"/>
          </w:p>
        </w:tc>
      </w:tr>
      <w:tr w:rsidR="00372648" w:rsidRPr="00372648" w:rsidTr="00A82330">
        <w:trPr>
          <w:trHeight w:val="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Поклопац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контејнера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48" w:rsidRPr="00372648" w:rsidRDefault="00372648" w:rsidP="0037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Поцинковани</w:t>
            </w:r>
            <w:proofErr w:type="spellEnd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2648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лим</w:t>
            </w:r>
            <w:proofErr w:type="spellEnd"/>
          </w:p>
        </w:tc>
      </w:tr>
    </w:tbl>
    <w:p w:rsidR="00372648" w:rsidRPr="00372648" w:rsidRDefault="00372648" w:rsidP="00212B1D">
      <w:pPr>
        <w:rPr>
          <w:b/>
          <w:sz w:val="10"/>
          <w:szCs w:val="10"/>
        </w:rPr>
      </w:pPr>
    </w:p>
    <w:p w:rsidR="002C429C" w:rsidRDefault="002C429C" w:rsidP="00212B1D">
      <w:pPr>
        <w:rPr>
          <w:b/>
          <w:sz w:val="10"/>
          <w:szCs w:val="10"/>
        </w:rPr>
      </w:pPr>
    </w:p>
    <w:tbl>
      <w:tblPr>
        <w:tblW w:w="9514" w:type="dxa"/>
        <w:tblInd w:w="93" w:type="dxa"/>
        <w:tblLook w:val="04A0"/>
      </w:tblPr>
      <w:tblGrid>
        <w:gridCol w:w="348"/>
        <w:gridCol w:w="3807"/>
        <w:gridCol w:w="720"/>
        <w:gridCol w:w="4639"/>
      </w:tblGrid>
      <w:tr w:rsidR="002C429C" w:rsidRPr="002C429C" w:rsidTr="00370998">
        <w:trPr>
          <w:trHeight w:val="466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ПАРТИЈА 4. МЕТАЛНИ КИОСЦИ</w:t>
            </w:r>
          </w:p>
        </w:tc>
      </w:tr>
      <w:tr w:rsidR="002C429C" w:rsidRPr="002C429C" w:rsidTr="00370998">
        <w:trPr>
          <w:trHeight w:val="147"/>
        </w:trPr>
        <w:tc>
          <w:tcPr>
            <w:tcW w:w="9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2C429C" w:rsidRPr="002C429C" w:rsidTr="00370998">
        <w:trPr>
          <w:trHeight w:val="589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киосци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Метални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киосци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различитих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димензија</w:t>
            </w:r>
            <w:proofErr w:type="spellEnd"/>
          </w:p>
        </w:tc>
      </w:tr>
    </w:tbl>
    <w:p w:rsidR="002C429C" w:rsidRDefault="002C429C" w:rsidP="00212B1D">
      <w:pPr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tbl>
      <w:tblPr>
        <w:tblW w:w="9537" w:type="dxa"/>
        <w:tblInd w:w="93" w:type="dxa"/>
        <w:tblLook w:val="04A0"/>
      </w:tblPr>
      <w:tblGrid>
        <w:gridCol w:w="348"/>
        <w:gridCol w:w="4261"/>
        <w:gridCol w:w="772"/>
        <w:gridCol w:w="4191"/>
      </w:tblGrid>
      <w:tr w:rsidR="002C429C" w:rsidRPr="002C429C" w:rsidTr="002C429C">
        <w:trPr>
          <w:trHeight w:val="414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b/>
                <w:bCs/>
                <w:color w:val="0F253F"/>
                <w:sz w:val="26"/>
                <w:szCs w:val="26"/>
              </w:rPr>
              <w:t>ПАРТИЈА 5. РАЗНИ МАТЕРИЈАЛИ</w:t>
            </w:r>
          </w:p>
        </w:tc>
      </w:tr>
      <w:tr w:rsidR="002C429C" w:rsidRPr="002C429C" w:rsidTr="002C429C">
        <w:trPr>
          <w:trHeight w:val="207"/>
        </w:trPr>
        <w:tc>
          <w:tcPr>
            <w:tcW w:w="9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2C429C" w:rsidRPr="002C429C" w:rsidTr="002C429C">
        <w:trPr>
          <w:trHeight w:val="264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Старе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расходоване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гуме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Ознаке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: 19 В. + 47 М.</w:t>
            </w:r>
          </w:p>
        </w:tc>
      </w:tr>
      <w:tr w:rsidR="002C429C" w:rsidRPr="002C429C" w:rsidTr="002C429C">
        <w:trPr>
          <w:trHeight w:val="264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Пластични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контејнери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Половни</w:t>
            </w:r>
            <w:proofErr w:type="spellEnd"/>
          </w:p>
        </w:tc>
      </w:tr>
      <w:tr w:rsidR="002C429C" w:rsidRPr="002C429C" w:rsidTr="002C429C">
        <w:trPr>
          <w:trHeight w:val="517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Електроматеријал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пригушнице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Пригушнице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бакарним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садржајем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(1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контејнер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)</w:t>
            </w:r>
          </w:p>
        </w:tc>
      </w:tr>
      <w:tr w:rsidR="002C429C" w:rsidRPr="002C429C" w:rsidTr="002C429C">
        <w:trPr>
          <w:trHeight w:val="287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рециклирана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пластика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Паковање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балама</w:t>
            </w:r>
            <w:proofErr w:type="spellEnd"/>
          </w:p>
        </w:tc>
      </w:tr>
      <w:tr w:rsidR="002C429C" w:rsidRPr="002C429C" w:rsidTr="002C429C">
        <w:trPr>
          <w:trHeight w:val="264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Алуминијусмки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стубови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разни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29C" w:rsidRPr="002C429C" w:rsidRDefault="002C429C" w:rsidP="002C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Ал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сутбови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за</w:t>
            </w:r>
            <w:proofErr w:type="spellEnd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C429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расвету</w:t>
            </w:r>
            <w:proofErr w:type="spellEnd"/>
          </w:p>
        </w:tc>
      </w:tr>
    </w:tbl>
    <w:p w:rsidR="002C429C" w:rsidRDefault="002C429C" w:rsidP="00212B1D">
      <w:pPr>
        <w:rPr>
          <w:b/>
          <w:sz w:val="10"/>
          <w:szCs w:val="10"/>
        </w:rPr>
      </w:pP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Основна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средства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и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материјал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ван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употребе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који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је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предмет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продаје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,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продаје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се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у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виђеном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стању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и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купац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нема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право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на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рекламацију</w:t>
      </w:r>
      <w:proofErr w:type="spellEnd"/>
      <w:r w:rsidRPr="00E739DF"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Купац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има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право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на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непосредан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увид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предмета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продаје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сваким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радним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даном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од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8-10 </w:t>
      </w:r>
      <w:proofErr w:type="spellStart"/>
      <w:proofErr w:type="gram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часова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proofErr w:type="gram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време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трајања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</w:t>
      </w:r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>гласа</w:t>
      </w:r>
      <w:proofErr w:type="spellEnd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>уз</w:t>
      </w:r>
      <w:proofErr w:type="spellEnd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>предходну</w:t>
      </w:r>
      <w:proofErr w:type="spellEnd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>најаву</w:t>
      </w:r>
      <w:proofErr w:type="spellEnd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. </w:t>
      </w:r>
      <w:proofErr w:type="spellStart"/>
      <w:r w:rsidR="007809F2">
        <w:rPr>
          <w:rFonts w:ascii="Calibri" w:eastAsia="Times New Roman" w:hAnsi="Calibri" w:cs="Calibri"/>
          <w:bCs/>
          <w:color w:val="0F253F"/>
          <w:sz w:val="26"/>
          <w:szCs w:val="26"/>
        </w:rPr>
        <w:t>Особа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контакт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Ристић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Александар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моб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тел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: 064-8446557;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0B6223" w:rsidRPr="00A82330" w:rsidRDefault="000B6223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Купац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у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понуди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уписује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понуђену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цену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без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ПДВ-а;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0B6223" w:rsidRPr="00A82330" w:rsidRDefault="000B6223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00000" w:themeColor="text1"/>
          <w:sz w:val="10"/>
          <w:szCs w:val="10"/>
        </w:rPr>
      </w:pP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Најповољнија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понуда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је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пон</w:t>
      </w:r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уда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за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откуп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која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садржи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највеће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понуђене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="007809F2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јединичне</w:t>
      </w:r>
      <w:proofErr w:type="spellEnd"/>
      <w:r w:rsidR="007809F2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цене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="007809F2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за</w:t>
      </w:r>
      <w:proofErr w:type="spellEnd"/>
      <w:r w:rsidR="007809F2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="007809F2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све</w:t>
      </w:r>
      <w:proofErr w:type="spellEnd"/>
      <w:r w:rsidR="007809F2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позициј</w:t>
      </w:r>
      <w:r w:rsidR="00AC6B24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е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у </w:t>
      </w: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оквиру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 xml:space="preserve"> </w:t>
      </w:r>
      <w:proofErr w:type="spellStart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партије</w:t>
      </w:r>
      <w:proofErr w:type="spellEnd"/>
      <w:r w:rsidRPr="0011193B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00000" w:themeColor="text1"/>
          <w:sz w:val="26"/>
          <w:szCs w:val="26"/>
        </w:rPr>
        <w:br/>
      </w: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Изабрани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купац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о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свом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трошку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организује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утовар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и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транспорт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Мерење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преузетих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позиција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различитим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ценама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врши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појединачно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сваку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позицију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Фактурисање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врши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на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основу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вагарских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картица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извршеном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мерењу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Рок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преузимање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предмета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продаје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партијама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8 (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осам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)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дана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од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дана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потписивања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уговора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372648" w:rsidRPr="00A82330" w:rsidRDefault="0020299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r>
        <w:rPr>
          <w:rFonts w:ascii="Calibri" w:eastAsia="Times New Roman" w:hAnsi="Calibri" w:cs="Calibri"/>
          <w:bCs/>
          <w:color w:val="0F253F"/>
          <w:sz w:val="26"/>
          <w:szCs w:val="26"/>
          <w:lang/>
        </w:rPr>
        <w:t>Р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ок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плаћања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: 8 (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осам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)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дана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од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дана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преузимања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на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основу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издатог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рачуна</w:t>
      </w:r>
      <w:proofErr w:type="spellEnd"/>
      <w:r w:rsidR="00372648"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372648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Уз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понуду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обавезно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доставити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Решење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АПР-а, ПИБ,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Потврду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од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банке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субјект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није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у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блокади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, 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Потврду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односно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дозволу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којом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се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потврђује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купац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овлашћен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обавља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делатност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откупа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транспорта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и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управљања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неопасним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отпадом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A82330" w:rsidRPr="00A82330" w:rsidRDefault="00372648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Последњи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рок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достављање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понуде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је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: </w:t>
      </w:r>
      <w:r w:rsidR="000B6223">
        <w:rPr>
          <w:rFonts w:ascii="Calibri" w:eastAsia="Times New Roman" w:hAnsi="Calibri" w:cs="Calibri"/>
          <w:bCs/>
          <w:color w:val="0F253F"/>
          <w:sz w:val="26"/>
          <w:szCs w:val="26"/>
        </w:rPr>
        <w:t>09</w:t>
      </w:r>
      <w:r>
        <w:rPr>
          <w:rFonts w:ascii="Calibri" w:eastAsia="Times New Roman" w:hAnsi="Calibri" w:cs="Calibri"/>
          <w:bCs/>
          <w:color w:val="0F253F"/>
          <w:sz w:val="26"/>
          <w:szCs w:val="26"/>
        </w:rPr>
        <w:t>.0</w:t>
      </w:r>
      <w:r w:rsidR="000B6223">
        <w:rPr>
          <w:rFonts w:ascii="Calibri" w:eastAsia="Times New Roman" w:hAnsi="Calibri" w:cs="Calibri"/>
          <w:bCs/>
          <w:color w:val="0F253F"/>
          <w:sz w:val="26"/>
          <w:szCs w:val="26"/>
        </w:rPr>
        <w:t>7</w:t>
      </w:r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.2018.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године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до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12 </w:t>
      </w:r>
      <w:proofErr w:type="spellStart"/>
      <w:r>
        <w:rPr>
          <w:rFonts w:ascii="Calibri" w:eastAsia="Times New Roman" w:hAnsi="Calibri" w:cs="Calibri"/>
          <w:bCs/>
          <w:color w:val="0F253F"/>
          <w:sz w:val="26"/>
          <w:szCs w:val="26"/>
        </w:rPr>
        <w:t>часова</w:t>
      </w:r>
      <w:proofErr w:type="spellEnd"/>
      <w:r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  <w:r w:rsidR="00A82330">
        <w:rPr>
          <w:rFonts w:ascii="Calibri" w:eastAsia="Times New Roman" w:hAnsi="Calibri" w:cs="Calibri"/>
          <w:bCs/>
          <w:color w:val="0F253F"/>
          <w:sz w:val="26"/>
          <w:szCs w:val="26"/>
        </w:rPr>
        <w:br/>
      </w:r>
    </w:p>
    <w:p w:rsidR="00A82330" w:rsidRPr="00A82330" w:rsidRDefault="00A82330" w:rsidP="00A8233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Понуду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доставити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у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затвореној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коверти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на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адресу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: ЈКП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Зеленило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и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гробља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Смедерево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,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Ђуре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Јакшића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број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1,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са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назнаком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: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Комисији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продају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–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понуда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за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откуп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основних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средстава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и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материјала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ван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 xml:space="preserve"> </w:t>
      </w:r>
      <w:proofErr w:type="spellStart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употребе</w:t>
      </w:r>
      <w:proofErr w:type="spellEnd"/>
      <w:r w:rsidRPr="00A82330">
        <w:rPr>
          <w:rFonts w:ascii="Calibri" w:eastAsia="Times New Roman" w:hAnsi="Calibri" w:cs="Calibri"/>
          <w:bCs/>
          <w:color w:val="0F253F"/>
          <w:sz w:val="26"/>
          <w:szCs w:val="26"/>
        </w:rPr>
        <w:t>;</w:t>
      </w:r>
    </w:p>
    <w:p w:rsidR="00A82330" w:rsidRPr="00A82330" w:rsidRDefault="00A82330" w:rsidP="00A82330">
      <w:pPr>
        <w:pStyle w:val="ListParagraph"/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10"/>
          <w:szCs w:val="10"/>
        </w:rPr>
      </w:pPr>
    </w:p>
    <w:p w:rsidR="00175F1A" w:rsidRPr="002C429C" w:rsidRDefault="00175F1A" w:rsidP="00A82330">
      <w:pPr>
        <w:spacing w:after="0" w:line="240" w:lineRule="auto"/>
        <w:outlineLvl w:val="0"/>
        <w:rPr>
          <w:rFonts w:ascii="Calibri" w:eastAsia="Times New Roman" w:hAnsi="Calibri" w:cs="Calibri"/>
          <w:bCs/>
          <w:color w:val="0F253F"/>
          <w:sz w:val="26"/>
          <w:szCs w:val="26"/>
        </w:rPr>
      </w:pPr>
    </w:p>
    <w:sectPr w:rsidR="00175F1A" w:rsidRPr="002C429C" w:rsidSect="00A82330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A21"/>
    <w:multiLevelType w:val="hybridMultilevel"/>
    <w:tmpl w:val="58704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2B1D"/>
    <w:rsid w:val="000177DE"/>
    <w:rsid w:val="000B6223"/>
    <w:rsid w:val="00175F1A"/>
    <w:rsid w:val="00202998"/>
    <w:rsid w:val="00212B1D"/>
    <w:rsid w:val="002267D2"/>
    <w:rsid w:val="002C429C"/>
    <w:rsid w:val="00370998"/>
    <w:rsid w:val="00372648"/>
    <w:rsid w:val="004462D4"/>
    <w:rsid w:val="00525301"/>
    <w:rsid w:val="007809F2"/>
    <w:rsid w:val="007A70C3"/>
    <w:rsid w:val="00A23C9E"/>
    <w:rsid w:val="00A431E9"/>
    <w:rsid w:val="00A82330"/>
    <w:rsid w:val="00AC6B24"/>
    <w:rsid w:val="00C120A0"/>
    <w:rsid w:val="00C50FE6"/>
    <w:rsid w:val="00C71258"/>
    <w:rsid w:val="00CF46CC"/>
    <w:rsid w:val="00E15E8B"/>
    <w:rsid w:val="00F9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SlavisaSt</dc:creator>
  <cp:keywords/>
  <dc:description/>
  <cp:lastModifiedBy>SlavisaSt</cp:lastModifiedBy>
  <cp:revision>15</cp:revision>
  <cp:lastPrinted>2018-06-26T10:03:00Z</cp:lastPrinted>
  <dcterms:created xsi:type="dcterms:W3CDTF">2018-06-19T10:54:00Z</dcterms:created>
  <dcterms:modified xsi:type="dcterms:W3CDTF">2018-06-27T07:25:00Z</dcterms:modified>
</cp:coreProperties>
</file>